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F04F" w14:textId="0EBF4F2F" w:rsidR="00F00AF6" w:rsidRPr="00CB0691" w:rsidRDefault="00CB0691" w:rsidP="00CB0691">
      <w:pPr>
        <w:spacing w:before="240" w:after="240"/>
        <w:ind w:left="-36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6A35" wp14:editId="44C4F3F8">
                <wp:simplePos x="0" y="0"/>
                <wp:positionH relativeFrom="column">
                  <wp:posOffset>-289711</wp:posOffset>
                </wp:positionH>
                <wp:positionV relativeFrom="paragraph">
                  <wp:posOffset>-44456</wp:posOffset>
                </wp:positionV>
                <wp:extent cx="2399168" cy="796705"/>
                <wp:effectExtent l="0" t="0" r="127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168" cy="79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B4BA6" w14:textId="0C060DC9" w:rsidR="00CB0691" w:rsidRDefault="00CB0691">
                            <w:r w:rsidRPr="00F00AF6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F4BA1F9" wp14:editId="6EC4F983">
                                  <wp:extent cx="2316478" cy="6877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5650" cy="737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6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8pt;margin-top:-3.5pt;width:188.9pt;height: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" fillcolor="white [3201]" stroked="f" strokeweight=".5pt">
                <v:textbox>
                  <w:txbxContent>
                    <w:p w14:paraId="4ACB4BA6" w14:textId="0C060DC9" w:rsidR="00CB0691" w:rsidRDefault="00CB0691">
                      <w:r w:rsidRPr="00F00AF6">
                        <w:rPr>
                          <w:b/>
                          <w:noProof/>
                        </w:rPr>
                        <w:drawing>
                          <wp:inline distT="0" distB="0" distL="0" distR="0" wp14:anchorId="5F4BA1F9" wp14:editId="6EC4F983">
                            <wp:extent cx="2316478" cy="6877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5650" cy="737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0691">
        <w:rPr>
          <w:b/>
          <w:sz w:val="32"/>
          <w:szCs w:val="32"/>
        </w:rPr>
        <w:t>Medically Vulnerable – Physician Form</w:t>
      </w:r>
    </w:p>
    <w:p w14:paraId="1E2C3E32" w14:textId="77777777" w:rsidR="00CB0691" w:rsidRDefault="00CB0691" w:rsidP="00F00AF6">
      <w:pPr>
        <w:spacing w:before="240" w:after="240"/>
        <w:ind w:left="-360"/>
        <w:rPr>
          <w:b/>
        </w:rPr>
      </w:pPr>
    </w:p>
    <w:p w14:paraId="1EC8E7CF" w14:textId="6F189C2C" w:rsidR="004611A1" w:rsidRDefault="00C0482D" w:rsidP="00F00AF6">
      <w:pPr>
        <w:spacing w:before="240" w:after="240"/>
        <w:ind w:left="-360"/>
        <w:rPr>
          <w:b/>
        </w:rPr>
      </w:pPr>
      <w:r>
        <w:rPr>
          <w:b/>
        </w:rPr>
        <w:t xml:space="preserve">PART ONE: SCHOOL REQUIREMENT </w:t>
      </w:r>
    </w:p>
    <w:p w14:paraId="1C71B343" w14:textId="7C6D04CA" w:rsidR="004611A1" w:rsidRDefault="00C0482D" w:rsidP="00F00AF6">
      <w:pPr>
        <w:spacing w:before="240" w:after="240"/>
        <w:ind w:left="-360"/>
      </w:pPr>
      <w:r>
        <w:t xml:space="preserve">In accordance with Governor Whitmer’s Executive Order </w:t>
      </w:r>
      <w:r>
        <w:rPr>
          <w:b/>
          <w:highlight w:val="white"/>
        </w:rPr>
        <w:t>2020-142</w:t>
      </w:r>
      <w:r>
        <w:t xml:space="preserve">, all schools must prepare to meet several expectations set forth by the Return to School Roadmap. The following statements are included </w:t>
      </w:r>
      <w:r w:rsidR="00963783">
        <w:t xml:space="preserve">while the district is </w:t>
      </w:r>
      <w:r>
        <w:t xml:space="preserve">in the </w:t>
      </w:r>
      <w:r>
        <w:rPr>
          <w:b/>
          <w:u w:val="single"/>
        </w:rPr>
        <w:t>Phase 4</w:t>
      </w:r>
      <w:r>
        <w:t>:</w:t>
      </w:r>
    </w:p>
    <w:p w14:paraId="50F6DA9E" w14:textId="77777777" w:rsidR="004611A1" w:rsidRDefault="00C0482D" w:rsidP="00F00AF6">
      <w:pPr>
        <w:numPr>
          <w:ilvl w:val="0"/>
          <w:numId w:val="1"/>
        </w:numPr>
        <w:spacing w:before="240"/>
        <w:ind w:left="360"/>
      </w:pPr>
      <w:r>
        <w:t xml:space="preserve"> </w:t>
      </w:r>
      <w:r>
        <w:rPr>
          <w:u w:val="single"/>
        </w:rPr>
        <w:t>Facial coverings must be worn by preK-12 students, staff, and bus drivers during school transportation.</w:t>
      </w:r>
      <w:r>
        <w:t xml:space="preserve"> Any staff or student who has been certified by a physician as unable to medically tolerate a facial covering need not wear one. Any student that is incapacitated or unable to remove the facial covering without assistance, need not wear one.</w:t>
      </w:r>
    </w:p>
    <w:p w14:paraId="292DD1F7" w14:textId="77777777" w:rsidR="004611A1" w:rsidRDefault="00C0482D" w:rsidP="00F00AF6">
      <w:pPr>
        <w:numPr>
          <w:ilvl w:val="0"/>
          <w:numId w:val="1"/>
        </w:numPr>
        <w:ind w:left="360"/>
      </w:pPr>
      <w:r>
        <w:rPr>
          <w:u w:val="single"/>
        </w:rPr>
        <w:t>Subject to the exceptions noted above, facial coverings must always be worn in hallways and common areas by preK-12 students in the building except for during meals.</w:t>
      </w:r>
    </w:p>
    <w:p w14:paraId="5DDCC027" w14:textId="157E5A82" w:rsidR="004611A1" w:rsidRDefault="00C0482D" w:rsidP="00F00AF6">
      <w:pPr>
        <w:numPr>
          <w:ilvl w:val="0"/>
          <w:numId w:val="1"/>
        </w:numPr>
        <w:spacing w:after="240"/>
        <w:ind w:left="36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u w:val="single"/>
        </w:rPr>
        <w:t xml:space="preserve">Subject to the exceptions noted above, facial coverings must be worn in classrooms by all students grades </w:t>
      </w:r>
      <w:r w:rsidR="00963783">
        <w:rPr>
          <w:u w:val="single"/>
        </w:rPr>
        <w:t>5</w:t>
      </w:r>
      <w:r>
        <w:rPr>
          <w:u w:val="single"/>
        </w:rPr>
        <w:t>-12.</w:t>
      </w:r>
    </w:p>
    <w:p w14:paraId="78C486AF" w14:textId="77777777" w:rsidR="004611A1" w:rsidRDefault="00C0482D" w:rsidP="00F00AF6">
      <w:pPr>
        <w:spacing w:before="240" w:after="240"/>
        <w:ind w:left="-360"/>
      </w:pPr>
      <w:r>
        <w:t>In order to be exempt from the requirement to wear a facial covering, the following information must be ascertained and received by the school district.</w:t>
      </w:r>
    </w:p>
    <w:p w14:paraId="266FE4B5" w14:textId="443B70BA" w:rsidR="004611A1" w:rsidRDefault="00C0482D" w:rsidP="00F00AF6">
      <w:pPr>
        <w:spacing w:before="240" w:after="240"/>
        <w:ind w:left="-360"/>
      </w:pPr>
      <w:r>
        <w:rPr>
          <w:b/>
        </w:rPr>
        <w:t>PART TWO: PARENT INFORMATION</w:t>
      </w:r>
    </w:p>
    <w:tbl>
      <w:tblPr>
        <w:tblStyle w:val="a"/>
        <w:tblW w:w="10185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270"/>
        <w:gridCol w:w="1830"/>
        <w:gridCol w:w="2745"/>
      </w:tblGrid>
      <w:tr w:rsidR="004611A1" w14:paraId="264EA3D0" w14:textId="77777777" w:rsidTr="00F00AF6"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B46B" w14:textId="77777777" w:rsidR="004611A1" w:rsidRDefault="00C0482D">
            <w:pPr>
              <w:spacing w:line="240" w:lineRule="auto"/>
            </w:pPr>
            <w:r>
              <w:rPr>
                <w:b/>
              </w:rPr>
              <w:t>Child’s Name:</w:t>
            </w:r>
            <w:r>
              <w:t xml:space="preserve"> </w:t>
            </w:r>
          </w:p>
        </w:tc>
        <w:tc>
          <w:tcPr>
            <w:tcW w:w="32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3D58" w14:textId="77777777" w:rsidR="004611A1" w:rsidRDefault="0046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35F5" w14:textId="77777777" w:rsidR="004611A1" w:rsidRDefault="00C0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74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BB72" w14:textId="77777777" w:rsidR="004611A1" w:rsidRDefault="0046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11A1" w14:paraId="2DB5C668" w14:textId="77777777" w:rsidTr="00F00AF6">
        <w:trPr>
          <w:trHeight w:val="429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EF1A2A" w14:textId="77777777" w:rsidR="004611A1" w:rsidRDefault="00C0482D" w:rsidP="00F00AF6">
            <w:pPr>
              <w:spacing w:line="240" w:lineRule="auto"/>
              <w:rPr>
                <w:b/>
              </w:rPr>
            </w:pPr>
            <w:r>
              <w:rPr>
                <w:b/>
              </w:rPr>
              <w:t>Attending Building:</w:t>
            </w:r>
          </w:p>
        </w:tc>
        <w:tc>
          <w:tcPr>
            <w:tcW w:w="32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7F32" w14:textId="77777777" w:rsidR="004611A1" w:rsidRDefault="0046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DB7502" w14:textId="77777777" w:rsidR="004611A1" w:rsidRDefault="00C0482D" w:rsidP="00F0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7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B162" w14:textId="77777777" w:rsidR="004611A1" w:rsidRDefault="0046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611A1" w14:paraId="4EB9FC02" w14:textId="77777777" w:rsidTr="00F00AF6"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5A66" w14:textId="77777777" w:rsidR="004611A1" w:rsidRDefault="004611A1">
            <w:pPr>
              <w:spacing w:line="240" w:lineRule="auto"/>
              <w:rPr>
                <w:b/>
              </w:rPr>
            </w:pPr>
          </w:p>
          <w:p w14:paraId="7D5DD3FE" w14:textId="77777777" w:rsidR="004611A1" w:rsidRDefault="00C0482D">
            <w:pPr>
              <w:spacing w:line="240" w:lineRule="auto"/>
              <w:rPr>
                <w:b/>
              </w:rPr>
            </w:pPr>
            <w:r>
              <w:rPr>
                <w:b/>
              </w:rPr>
              <w:t>Parent Signature:</w:t>
            </w:r>
          </w:p>
        </w:tc>
        <w:tc>
          <w:tcPr>
            <w:tcW w:w="32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A86B" w14:textId="77777777" w:rsidR="004611A1" w:rsidRDefault="0046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CF23" w14:textId="77777777" w:rsidR="004611A1" w:rsidRDefault="00C0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Printed Parent Name:</w:t>
            </w:r>
          </w:p>
        </w:tc>
        <w:tc>
          <w:tcPr>
            <w:tcW w:w="27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4962" w14:textId="77777777" w:rsidR="004611A1" w:rsidRDefault="0046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6388F7F" w14:textId="77777777" w:rsidR="004611A1" w:rsidRDefault="00C0482D" w:rsidP="00F00AF6">
      <w:pPr>
        <w:spacing w:before="240" w:after="240"/>
        <w:ind w:left="-360"/>
      </w:pPr>
      <w:r>
        <w:rPr>
          <w:b/>
        </w:rPr>
        <w:t>PART THREE: PHYSICIAN INFORMATION</w:t>
      </w:r>
    </w:p>
    <w:p w14:paraId="42E5B9ED" w14:textId="77777777" w:rsidR="004611A1" w:rsidRDefault="00C0482D" w:rsidP="00F00AF6">
      <w:pPr>
        <w:spacing w:before="240" w:after="240"/>
        <w:ind w:left="-360"/>
      </w:pPr>
      <w:r>
        <w:t xml:space="preserve">I certify that the child named above: </w:t>
      </w:r>
    </w:p>
    <w:p w14:paraId="021A9B2F" w14:textId="77777777" w:rsidR="004611A1" w:rsidRDefault="00C0482D" w:rsidP="00F00AF6">
      <w:pPr>
        <w:spacing w:before="240" w:after="240"/>
        <w:ind w:left="-360"/>
      </w:pPr>
      <w:r>
        <w:t>___ cannot medically tolerate a facial covering.</w:t>
      </w:r>
    </w:p>
    <w:p w14:paraId="4E7E9B49" w14:textId="5498726C" w:rsidR="004611A1" w:rsidRDefault="00C0482D" w:rsidP="00F00AF6">
      <w:pPr>
        <w:spacing w:before="240" w:after="240"/>
        <w:ind w:left="-360"/>
      </w:pPr>
      <w:r>
        <w:t>___ is unable to remove the facial covering without assistance.</w:t>
      </w:r>
    </w:p>
    <w:p w14:paraId="776A8880" w14:textId="77777777" w:rsidR="00F00AF6" w:rsidRDefault="00F00AF6" w:rsidP="00F00AF6">
      <w:pPr>
        <w:spacing w:before="240" w:after="240"/>
        <w:ind w:left="-360"/>
      </w:pPr>
    </w:p>
    <w:p w14:paraId="6A182798" w14:textId="77777777" w:rsidR="004611A1" w:rsidRDefault="00C0482D" w:rsidP="00F00AF6">
      <w:pPr>
        <w:spacing w:line="240" w:lineRule="auto"/>
        <w:ind w:left="-360"/>
      </w:pPr>
      <w:r>
        <w:t xml:space="preserve">_____________________________________                               </w:t>
      </w:r>
      <w:r>
        <w:tab/>
        <w:t>_____________________</w:t>
      </w:r>
    </w:p>
    <w:p w14:paraId="3BB3D786" w14:textId="77777777" w:rsidR="004611A1" w:rsidRDefault="00C0482D" w:rsidP="00F00AF6">
      <w:pPr>
        <w:spacing w:line="240" w:lineRule="auto"/>
        <w:ind w:left="-360"/>
      </w:pPr>
      <w:r>
        <w:t xml:space="preserve">Physician Signature                                                                          Date </w:t>
      </w:r>
    </w:p>
    <w:p w14:paraId="65ED20EC" w14:textId="1C353A86" w:rsidR="004611A1" w:rsidRDefault="004611A1" w:rsidP="00F00AF6">
      <w:pPr>
        <w:spacing w:line="240" w:lineRule="auto"/>
        <w:ind w:left="-360"/>
      </w:pPr>
    </w:p>
    <w:p w14:paraId="4112ECF6" w14:textId="77777777" w:rsidR="00F00AF6" w:rsidRDefault="00F00AF6" w:rsidP="00F00AF6">
      <w:pPr>
        <w:spacing w:line="240" w:lineRule="auto"/>
        <w:ind w:left="-360"/>
      </w:pPr>
    </w:p>
    <w:p w14:paraId="5514DF11" w14:textId="77777777" w:rsidR="004611A1" w:rsidRDefault="00C0482D" w:rsidP="00F00AF6">
      <w:pPr>
        <w:spacing w:line="240" w:lineRule="auto"/>
        <w:ind w:left="-360"/>
      </w:pPr>
      <w:r>
        <w:t xml:space="preserve">_____________________________________                               </w:t>
      </w:r>
      <w:r>
        <w:tab/>
      </w:r>
    </w:p>
    <w:p w14:paraId="4F87B35C" w14:textId="0E1981BF" w:rsidR="004611A1" w:rsidRDefault="00C0482D" w:rsidP="00F00AF6">
      <w:pPr>
        <w:spacing w:line="240" w:lineRule="auto"/>
        <w:ind w:left="-360"/>
      </w:pPr>
      <w:r>
        <w:t>Printed Physician Name</w:t>
      </w:r>
    </w:p>
    <w:sectPr w:rsidR="004611A1" w:rsidSect="00F00AF6">
      <w:headerReference w:type="default" r:id="rId9"/>
      <w:pgSz w:w="12240" w:h="15840"/>
      <w:pgMar w:top="846" w:right="1440" w:bottom="112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708BA" w14:textId="77777777" w:rsidR="00D92A2D" w:rsidRDefault="00D92A2D">
      <w:pPr>
        <w:spacing w:line="240" w:lineRule="auto"/>
      </w:pPr>
      <w:r>
        <w:separator/>
      </w:r>
    </w:p>
  </w:endnote>
  <w:endnote w:type="continuationSeparator" w:id="0">
    <w:p w14:paraId="7EAE5242" w14:textId="77777777" w:rsidR="00D92A2D" w:rsidRDefault="00D92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A0B50" w14:textId="77777777" w:rsidR="00D92A2D" w:rsidRDefault="00D92A2D">
      <w:pPr>
        <w:spacing w:line="240" w:lineRule="auto"/>
      </w:pPr>
      <w:r>
        <w:separator/>
      </w:r>
    </w:p>
  </w:footnote>
  <w:footnote w:type="continuationSeparator" w:id="0">
    <w:p w14:paraId="3A289EC3" w14:textId="77777777" w:rsidR="00D92A2D" w:rsidRDefault="00D92A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FDBFF" w14:textId="77777777" w:rsidR="004611A1" w:rsidRDefault="004611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0F3A"/>
    <w:multiLevelType w:val="multilevel"/>
    <w:tmpl w:val="A154C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A1"/>
    <w:rsid w:val="004611A1"/>
    <w:rsid w:val="005D17B1"/>
    <w:rsid w:val="00764CDF"/>
    <w:rsid w:val="00963783"/>
    <w:rsid w:val="00A37624"/>
    <w:rsid w:val="00C0482D"/>
    <w:rsid w:val="00CB0691"/>
    <w:rsid w:val="00D92A2D"/>
    <w:rsid w:val="00F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8753"/>
  <w15:docId w15:val="{3D427745-0DBF-AC45-A106-A8E158E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2020-07-27T19:00:00Z</dcterms:created>
  <dcterms:modified xsi:type="dcterms:W3CDTF">2020-08-06T18:49:00Z</dcterms:modified>
</cp:coreProperties>
</file>